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080" w:rsidRDefault="00661080" w:rsidP="00661080">
      <w:pPr>
        <w:rPr>
          <w:lang w:val="hr-HR"/>
        </w:rPr>
      </w:pPr>
      <w:r>
        <w:rPr>
          <w:lang w:val="hr-HR"/>
        </w:rPr>
        <w:t>RAZRADA PROJEKTNOG PRIJEDLOGA</w:t>
      </w:r>
    </w:p>
    <w:p w:rsidR="00661080" w:rsidRDefault="00661080" w:rsidP="00661080">
      <w:pPr>
        <w:rPr>
          <w:lang w:val="hr-HR"/>
        </w:rPr>
      </w:pPr>
    </w:p>
    <w:p w:rsidR="00661080" w:rsidRDefault="00661080" w:rsidP="00661080">
      <w:pPr>
        <w:pStyle w:val="Heading1"/>
        <w:rPr>
          <w:sz w:val="22"/>
          <w:szCs w:val="22"/>
        </w:rPr>
      </w:pPr>
      <w:bookmarkStart w:id="0" w:name="_Toc298590562"/>
      <w:bookmarkStart w:id="1" w:name="_Toc423598772"/>
      <w:r>
        <w:rPr>
          <w:sz w:val="22"/>
          <w:szCs w:val="22"/>
        </w:rPr>
        <w:t>OPIS INTEGRIRANOG RAZVOJNOG PROGRAMA TEMELJENOG NA OBNOVI KULTURNE BAŠTINE</w:t>
      </w:r>
      <w:bookmarkEnd w:id="0"/>
      <w:bookmarkEnd w:id="1"/>
    </w:p>
    <w:p w:rsidR="00661080" w:rsidRPr="007B5C43" w:rsidRDefault="00661080" w:rsidP="00661080">
      <w:pPr>
        <w:pStyle w:val="ListParagraph"/>
        <w:keepNext/>
        <w:numPr>
          <w:ilvl w:val="0"/>
          <w:numId w:val="2"/>
        </w:numPr>
        <w:tabs>
          <w:tab w:val="left" w:pos="-720"/>
        </w:tabs>
        <w:autoSpaceDE/>
        <w:autoSpaceDN w:val="0"/>
        <w:spacing w:after="120"/>
        <w:outlineLvl w:val="1"/>
        <w:rPr>
          <w:rFonts w:ascii="Calibri" w:hAnsi="Calibri"/>
          <w:b/>
          <w:i/>
          <w:vanish/>
          <w:spacing w:val="-2"/>
          <w:sz w:val="22"/>
          <w:szCs w:val="22"/>
          <w:lang w:bidi="hr-HR"/>
        </w:rPr>
      </w:pPr>
      <w:bookmarkStart w:id="2" w:name="_Toc423598773"/>
      <w:bookmarkStart w:id="3" w:name="_Toc423598832"/>
      <w:bookmarkStart w:id="4" w:name="_Toc423598884"/>
      <w:bookmarkStart w:id="5" w:name="_Toc423598925"/>
      <w:bookmarkStart w:id="6" w:name="_Toc424683082"/>
      <w:bookmarkEnd w:id="2"/>
      <w:bookmarkEnd w:id="3"/>
      <w:bookmarkEnd w:id="4"/>
      <w:bookmarkEnd w:id="5"/>
      <w:bookmarkEnd w:id="6"/>
    </w:p>
    <w:p w:rsidR="00661080" w:rsidRPr="007B5C43" w:rsidRDefault="00661080" w:rsidP="00661080">
      <w:pPr>
        <w:pStyle w:val="Heading2"/>
        <w:rPr>
          <w:szCs w:val="22"/>
        </w:rPr>
      </w:pPr>
      <w:bookmarkStart w:id="7" w:name="_Toc418772536"/>
      <w:bookmarkStart w:id="8" w:name="_Toc418772595"/>
      <w:bookmarkStart w:id="9" w:name="_Toc418841395"/>
      <w:bookmarkStart w:id="10" w:name="_Toc419904918"/>
      <w:bookmarkStart w:id="11" w:name="_Toc422143974"/>
      <w:bookmarkStart w:id="12" w:name="_Toc422144023"/>
      <w:bookmarkStart w:id="13" w:name="_Toc422147576"/>
      <w:bookmarkStart w:id="14" w:name="_Toc422147623"/>
      <w:bookmarkStart w:id="15" w:name="_Toc418772537"/>
      <w:bookmarkStart w:id="16" w:name="_Toc418772596"/>
      <w:bookmarkStart w:id="17" w:name="_Toc418841396"/>
      <w:bookmarkStart w:id="18" w:name="_Toc419904919"/>
      <w:bookmarkStart w:id="19" w:name="_Toc422143975"/>
      <w:bookmarkStart w:id="20" w:name="_Toc422144024"/>
      <w:bookmarkStart w:id="21" w:name="_Toc422147577"/>
      <w:bookmarkStart w:id="22" w:name="_Toc422147624"/>
      <w:bookmarkStart w:id="23" w:name="_Toc423598774"/>
      <w:bookmarkStart w:id="24" w:name="_Toc29859056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7B5C43">
        <w:rPr>
          <w:szCs w:val="22"/>
        </w:rPr>
        <w:t>Identifikacija i analiza problema</w:t>
      </w:r>
      <w:bookmarkEnd w:id="23"/>
      <w:bookmarkEnd w:id="24"/>
    </w:p>
    <w:p w:rsidR="00661080" w:rsidRPr="007B5C43" w:rsidRDefault="00661080" w:rsidP="00661080">
      <w:pPr>
        <w:pStyle w:val="Heading2"/>
        <w:keepNext w:val="0"/>
        <w:numPr>
          <w:ilvl w:val="0"/>
          <w:numId w:val="0"/>
        </w:numPr>
        <w:shd w:val="clear" w:color="auto" w:fill="F2F2F2"/>
        <w:tabs>
          <w:tab w:val="clear" w:pos="-720"/>
        </w:tabs>
        <w:suppressAutoHyphens w:val="0"/>
        <w:spacing w:before="0" w:after="0"/>
        <w:rPr>
          <w:szCs w:val="22"/>
        </w:rPr>
      </w:pPr>
      <w:r w:rsidRPr="007B5C43">
        <w:t xml:space="preserve">Opišite kontekst područja u kojem se planira provoditi Integrirani program. Navedite glavne demografske i gospodarske pokazatelje, kao i pokazatelje tržišta rada. Koje su prednosti i slabosti lokalnog gospodarstva? Koliko je važan turizam za lokalno gospodarstvo, uz osnovne turističke pokazatelje? Koje su glavne kulturne i turističke prednosti u području koje obuhvaća Program? Jesu li potpuno iskorištene? Kakva je kulturno turistička slika i ponuda područja u kojem se planira provedba projekta (navesti osnovne kulturno-turističke pokazatelje)? Je li kulturna baština na području dobro očuvana i je li prikladna za razvoj turizma? Koje su glavne prednosti i slabosti turističkog sektora u regiji? Što bi trebalo učiniti da se kulturna baština bolje valorizira i prezentira kako bi se razvio turizam, potaknule gospodarske aktivnosti i otvorila nova radna mjesta? Na koji način će obnova pojedinačnog kulturnog dobra (upisanog u Registar kulturnih dobara RH) kao i prateće aktivnosti projekta pomoći turističkom te uopće društveno – gospodarskom rastu i razvoju zajednice?  </w:t>
      </w:r>
    </w:p>
    <w:p w:rsidR="00661080" w:rsidRDefault="00661080" w:rsidP="00661080">
      <w:pPr>
        <w:rPr>
          <w:lang w:val="hr-HR"/>
        </w:rPr>
      </w:pPr>
    </w:p>
    <w:p w:rsidR="00661080" w:rsidRDefault="00661080" w:rsidP="00661080">
      <w:pPr>
        <w:rPr>
          <w:lang w:val="hr-HR"/>
        </w:rPr>
      </w:pPr>
    </w:p>
    <w:p w:rsidR="00661080" w:rsidRDefault="00661080" w:rsidP="00661080">
      <w:pPr>
        <w:rPr>
          <w:lang w:val="hr-HR"/>
        </w:rPr>
      </w:pPr>
    </w:p>
    <w:p w:rsidR="00661080" w:rsidRPr="007B5C43" w:rsidRDefault="00661080" w:rsidP="00661080">
      <w:pPr>
        <w:pStyle w:val="Heading2"/>
        <w:rPr>
          <w:szCs w:val="22"/>
        </w:rPr>
      </w:pPr>
      <w:bookmarkStart w:id="25" w:name="_Toc298590565"/>
      <w:r w:rsidRPr="007B5C43">
        <w:rPr>
          <w:szCs w:val="22"/>
        </w:rPr>
        <w:t>Komponente programa</w:t>
      </w:r>
      <w:bookmarkEnd w:id="25"/>
      <w:r w:rsidRPr="007B5C43">
        <w:rPr>
          <w:szCs w:val="22"/>
        </w:rPr>
        <w:t xml:space="preserve"> </w:t>
      </w:r>
    </w:p>
    <w:p w:rsidR="00661080" w:rsidRPr="007B5C43" w:rsidRDefault="00661080" w:rsidP="00661080">
      <w:pPr>
        <w:pStyle w:val="Heading3"/>
        <w:rPr>
          <w:szCs w:val="22"/>
        </w:rPr>
      </w:pPr>
      <w:r w:rsidRPr="007B5C43">
        <w:rPr>
          <w:szCs w:val="22"/>
        </w:rPr>
        <w:t xml:space="preserve">Opis komponenti </w:t>
      </w:r>
    </w:p>
    <w:p w:rsidR="00661080" w:rsidRPr="007B5C43" w:rsidRDefault="00661080" w:rsidP="00661080">
      <w:pPr>
        <w:pStyle w:val="Heading3"/>
        <w:keepNext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-720"/>
        </w:tabs>
        <w:suppressAutoHyphens w:val="0"/>
        <w:spacing w:before="0" w:after="0"/>
        <w:rPr>
          <w:i/>
          <w:szCs w:val="22"/>
        </w:rPr>
      </w:pPr>
      <w:r w:rsidRPr="007B5C43">
        <w:rPr>
          <w:b/>
          <w:i/>
        </w:rPr>
        <w:t>UVODNA NAPOMENA</w:t>
      </w:r>
      <w:r w:rsidRPr="007B5C43">
        <w:rPr>
          <w:i/>
        </w:rPr>
        <w:t xml:space="preserve">: Sve (međusobno povezane) aktivnosti unutar Integriranog programa trebaju pripadati nekoj od sljedećih kategorija ulaganja: </w:t>
      </w:r>
      <w:r w:rsidRPr="007B5C43">
        <w:rPr>
          <w:b/>
          <w:i/>
        </w:rPr>
        <w:t>1.Kulturna baština;</w:t>
      </w:r>
      <w:r w:rsidRPr="007B5C43">
        <w:rPr>
          <w:i/>
        </w:rPr>
        <w:t xml:space="preserve"> </w:t>
      </w:r>
      <w:r w:rsidRPr="007B5C43">
        <w:rPr>
          <w:b/>
          <w:i/>
        </w:rPr>
        <w:t>2. Znanost i edukacija;</w:t>
      </w:r>
      <w:r w:rsidRPr="007B5C43">
        <w:rPr>
          <w:i/>
        </w:rPr>
        <w:t xml:space="preserve"> </w:t>
      </w:r>
      <w:r w:rsidRPr="007B5C43">
        <w:rPr>
          <w:b/>
          <w:i/>
        </w:rPr>
        <w:t>3. Slobodno vrijeme  i rekreacija;</w:t>
      </w:r>
      <w:r w:rsidRPr="007B5C43">
        <w:rPr>
          <w:i/>
        </w:rPr>
        <w:t xml:space="preserve"> </w:t>
      </w:r>
      <w:r w:rsidRPr="007B5C43">
        <w:rPr>
          <w:b/>
          <w:i/>
        </w:rPr>
        <w:t>4. Smještaj i hrana (ugostiteljstvo)</w:t>
      </w:r>
      <w:r w:rsidRPr="007B5C43">
        <w:rPr>
          <w:i/>
        </w:rPr>
        <w:t xml:space="preserve">; </w:t>
      </w:r>
      <w:r w:rsidRPr="007B5C43">
        <w:rPr>
          <w:b/>
          <w:i/>
        </w:rPr>
        <w:t>5.</w:t>
      </w:r>
      <w:r w:rsidRPr="007B5C43">
        <w:rPr>
          <w:i/>
        </w:rPr>
        <w:t xml:space="preserve"> </w:t>
      </w:r>
      <w:r w:rsidRPr="007B5C43">
        <w:rPr>
          <w:b/>
          <w:i/>
        </w:rPr>
        <w:t>Pristupačnost</w:t>
      </w:r>
      <w:r w:rsidRPr="007B5C43">
        <w:rPr>
          <w:i/>
        </w:rPr>
        <w:t xml:space="preserve">; </w:t>
      </w:r>
      <w:r w:rsidRPr="007B5C43">
        <w:rPr>
          <w:b/>
          <w:i/>
        </w:rPr>
        <w:t xml:space="preserve">6. Maloprodaja i zanati </w:t>
      </w:r>
      <w:r w:rsidRPr="007B5C43">
        <w:rPr>
          <w:i/>
        </w:rPr>
        <w:t xml:space="preserve">i </w:t>
      </w:r>
      <w:r w:rsidRPr="007B5C43">
        <w:rPr>
          <w:b/>
          <w:i/>
        </w:rPr>
        <w:t>7. Promocija i vidljivost</w:t>
      </w:r>
      <w:r w:rsidRPr="007B5C43">
        <w:rPr>
          <w:i/>
        </w:rPr>
        <w:t xml:space="preserve">. Integrirani program ne mora nužno obuhvaćati sve kategorije, već se isto određuje sukladno konkretnim potrebama i ciljevima pojedinačnog Integriranog programa. Minimalni opseg kategorija ulaganja određen je u točki 1.2. Uputa za prijavitelje. </w:t>
      </w:r>
    </w:p>
    <w:p w:rsidR="00661080" w:rsidRDefault="00661080" w:rsidP="00661080">
      <w:pPr>
        <w:rPr>
          <w:lang w:val="hr-HR"/>
        </w:rPr>
      </w:pPr>
      <w:proofErr w:type="spellStart"/>
      <w:r w:rsidRPr="007B5C43">
        <w:rPr>
          <w:rFonts w:ascii="Calibri" w:hAnsi="Calibri"/>
          <w:i/>
          <w:lang w:bidi="hr-HR"/>
        </w:rPr>
        <w:t>Opišite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ukratko</w:t>
      </w:r>
      <w:proofErr w:type="spellEnd"/>
      <w:r w:rsidRPr="007B5C43">
        <w:rPr>
          <w:rFonts w:ascii="Calibri" w:hAnsi="Calibri"/>
          <w:i/>
          <w:lang w:bidi="hr-HR"/>
        </w:rPr>
        <w:t xml:space="preserve"> (u </w:t>
      </w:r>
      <w:proofErr w:type="spellStart"/>
      <w:r w:rsidRPr="007B5C43">
        <w:rPr>
          <w:rFonts w:ascii="Calibri" w:hAnsi="Calibri"/>
          <w:i/>
          <w:lang w:bidi="hr-HR"/>
        </w:rPr>
        <w:t>jednom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odlomku</w:t>
      </w:r>
      <w:proofErr w:type="spellEnd"/>
      <w:r w:rsidRPr="007B5C43">
        <w:rPr>
          <w:rFonts w:ascii="Calibri" w:hAnsi="Calibri"/>
          <w:i/>
          <w:lang w:bidi="hr-HR"/>
        </w:rPr>
        <w:t xml:space="preserve">) </w:t>
      </w:r>
      <w:proofErr w:type="spellStart"/>
      <w:r w:rsidRPr="007B5C43">
        <w:rPr>
          <w:rFonts w:ascii="Calibri" w:hAnsi="Calibri"/>
          <w:i/>
          <w:lang w:bidi="hr-HR"/>
        </w:rPr>
        <w:t>cilj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svoga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Integriranog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proofErr w:type="gramStart"/>
      <w:r w:rsidRPr="007B5C43">
        <w:rPr>
          <w:rFonts w:ascii="Calibri" w:hAnsi="Calibri"/>
          <w:i/>
          <w:lang w:bidi="hr-HR"/>
        </w:rPr>
        <w:t>razvojnog</w:t>
      </w:r>
      <w:proofErr w:type="spellEnd"/>
      <w:r w:rsidRPr="007B5C43">
        <w:rPr>
          <w:rFonts w:ascii="Calibri" w:hAnsi="Calibri"/>
          <w:i/>
          <w:lang w:bidi="hr-HR"/>
        </w:rPr>
        <w:t xml:space="preserve">  </w:t>
      </w:r>
      <w:proofErr w:type="spellStart"/>
      <w:r w:rsidRPr="007B5C43">
        <w:rPr>
          <w:rFonts w:ascii="Calibri" w:hAnsi="Calibri"/>
          <w:i/>
          <w:lang w:bidi="hr-HR"/>
        </w:rPr>
        <w:t>programa</w:t>
      </w:r>
      <w:proofErr w:type="spellEnd"/>
      <w:proofErr w:type="gram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temeljenog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na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obnovi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kulturne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baštine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i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različite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komponente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koje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će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uključivati</w:t>
      </w:r>
      <w:proofErr w:type="spellEnd"/>
      <w:r w:rsidRPr="007B5C43">
        <w:rPr>
          <w:rFonts w:ascii="Calibri" w:hAnsi="Calibri"/>
          <w:i/>
          <w:lang w:bidi="hr-HR"/>
        </w:rPr>
        <w:t xml:space="preserve">, </w:t>
      </w:r>
      <w:proofErr w:type="spellStart"/>
      <w:r w:rsidRPr="007B5C43">
        <w:rPr>
          <w:rFonts w:ascii="Calibri" w:hAnsi="Calibri"/>
          <w:i/>
          <w:lang w:bidi="hr-HR"/>
        </w:rPr>
        <w:t>npr</w:t>
      </w:r>
      <w:proofErr w:type="spellEnd"/>
      <w:r w:rsidRPr="007B5C43">
        <w:rPr>
          <w:rFonts w:ascii="Calibri" w:hAnsi="Calibri"/>
          <w:i/>
          <w:lang w:bidi="hr-HR"/>
        </w:rPr>
        <w:t xml:space="preserve">. </w:t>
      </w:r>
      <w:proofErr w:type="spellStart"/>
      <w:r w:rsidRPr="007B5C43">
        <w:rPr>
          <w:rFonts w:ascii="Calibri" w:hAnsi="Calibri"/>
          <w:i/>
          <w:lang w:bidi="hr-HR"/>
        </w:rPr>
        <w:t>obnova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crkve</w:t>
      </w:r>
      <w:proofErr w:type="spellEnd"/>
      <w:r w:rsidRPr="007B5C43">
        <w:rPr>
          <w:rFonts w:ascii="Calibri" w:hAnsi="Calibri"/>
          <w:i/>
          <w:lang w:bidi="hr-HR"/>
        </w:rPr>
        <w:t xml:space="preserve">, </w:t>
      </w:r>
      <w:proofErr w:type="spellStart"/>
      <w:r w:rsidRPr="007B5C43">
        <w:rPr>
          <w:rFonts w:ascii="Calibri" w:hAnsi="Calibri"/>
          <w:i/>
          <w:lang w:bidi="hr-HR"/>
        </w:rPr>
        <w:t>izgradnja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muzeja</w:t>
      </w:r>
      <w:proofErr w:type="spellEnd"/>
      <w:r w:rsidRPr="007B5C43">
        <w:rPr>
          <w:rFonts w:ascii="Calibri" w:hAnsi="Calibri"/>
          <w:i/>
          <w:lang w:bidi="hr-HR"/>
        </w:rPr>
        <w:t xml:space="preserve">, </w:t>
      </w:r>
      <w:proofErr w:type="spellStart"/>
      <w:r w:rsidRPr="007B5C43">
        <w:rPr>
          <w:rFonts w:ascii="Calibri" w:hAnsi="Calibri"/>
          <w:i/>
          <w:lang w:bidi="hr-HR"/>
        </w:rPr>
        <w:t>izgradnja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parkirališta</w:t>
      </w:r>
      <w:proofErr w:type="spellEnd"/>
      <w:r w:rsidRPr="007B5C43">
        <w:rPr>
          <w:rFonts w:ascii="Calibri" w:hAnsi="Calibri"/>
          <w:i/>
          <w:lang w:bidi="hr-HR"/>
        </w:rPr>
        <w:t xml:space="preserve">, </w:t>
      </w:r>
      <w:proofErr w:type="spellStart"/>
      <w:r w:rsidRPr="007B5C43">
        <w:rPr>
          <w:rFonts w:ascii="Calibri" w:hAnsi="Calibri"/>
          <w:i/>
          <w:lang w:bidi="hr-HR"/>
        </w:rPr>
        <w:t>opremanje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trgovine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i</w:t>
      </w:r>
      <w:proofErr w:type="spellEnd"/>
      <w:r w:rsidRPr="007B5C43">
        <w:rPr>
          <w:rFonts w:ascii="Calibri" w:hAnsi="Calibri"/>
          <w:i/>
          <w:lang w:bidi="hr-HR"/>
        </w:rPr>
        <w:t xml:space="preserve"> sl. </w:t>
      </w:r>
      <w:proofErr w:type="spellStart"/>
      <w:r w:rsidRPr="007B5C43">
        <w:rPr>
          <w:rFonts w:ascii="Calibri" w:hAnsi="Calibri"/>
          <w:i/>
          <w:lang w:bidi="hr-HR"/>
        </w:rPr>
        <w:t>Ukratko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opišite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kako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će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promicati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kulturnu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baštinu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i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turizam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i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promicati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društveno-gospodarski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razvitak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lokalnog</w:t>
      </w:r>
      <w:proofErr w:type="spellEnd"/>
      <w:r w:rsidRPr="007B5C43">
        <w:rPr>
          <w:rFonts w:ascii="Calibri" w:hAnsi="Calibri"/>
          <w:i/>
          <w:lang w:bidi="hr-HR"/>
        </w:rPr>
        <w:t xml:space="preserve"> </w:t>
      </w:r>
      <w:proofErr w:type="spellStart"/>
      <w:r w:rsidRPr="007B5C43">
        <w:rPr>
          <w:rFonts w:ascii="Calibri" w:hAnsi="Calibri"/>
          <w:i/>
          <w:lang w:bidi="hr-HR"/>
        </w:rPr>
        <w:t>područja</w:t>
      </w:r>
      <w:proofErr w:type="spellEnd"/>
      <w:r w:rsidRPr="007B5C43">
        <w:rPr>
          <w:rFonts w:ascii="Calibri" w:hAnsi="Calibri"/>
          <w:i/>
          <w:lang w:bidi="hr-HR"/>
        </w:rPr>
        <w:t>.</w:t>
      </w:r>
    </w:p>
    <w:p w:rsidR="004C1089" w:rsidRDefault="004C1089">
      <w:bookmarkStart w:id="26" w:name="_GoBack"/>
      <w:bookmarkEnd w:id="26"/>
    </w:p>
    <w:sectPr w:rsidR="004C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303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054A96"/>
    <w:multiLevelType w:val="multilevel"/>
    <w:tmpl w:val="2494B93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80"/>
    <w:rsid w:val="004C1089"/>
    <w:rsid w:val="006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64F6C-206C-4378-8518-855E2778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Heading1">
    <w:name w:val="heading 1"/>
    <w:basedOn w:val="Normal"/>
    <w:next w:val="Heading2"/>
    <w:link w:val="Heading1Char"/>
    <w:qFormat/>
    <w:rsid w:val="00661080"/>
    <w:pPr>
      <w:keepNext/>
      <w:numPr>
        <w:numId w:val="1"/>
      </w:numPr>
      <w:suppressAutoHyphens/>
      <w:spacing w:after="240"/>
      <w:outlineLvl w:val="0"/>
    </w:pPr>
    <w:rPr>
      <w:rFonts w:ascii="Calibri" w:hAnsi="Calibri"/>
      <w:b/>
      <w:spacing w:val="-2"/>
      <w:szCs w:val="20"/>
      <w:lang w:val="hr-HR" w:bidi="hr-HR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661080"/>
    <w:pPr>
      <w:keepNext/>
      <w:numPr>
        <w:ilvl w:val="1"/>
        <w:numId w:val="1"/>
      </w:numPr>
      <w:tabs>
        <w:tab w:val="left" w:pos="-720"/>
      </w:tabs>
      <w:suppressAutoHyphens/>
      <w:spacing w:before="240" w:after="120"/>
      <w:jc w:val="both"/>
      <w:outlineLvl w:val="1"/>
    </w:pPr>
    <w:rPr>
      <w:rFonts w:ascii="Calibri" w:hAnsi="Calibri"/>
      <w:b/>
      <w:i/>
      <w:spacing w:val="-2"/>
      <w:sz w:val="22"/>
      <w:szCs w:val="20"/>
      <w:lang w:val="hr-HR" w:bidi="hr-HR"/>
    </w:rPr>
  </w:style>
  <w:style w:type="paragraph" w:styleId="Heading3">
    <w:name w:val="heading 3"/>
    <w:basedOn w:val="Normal"/>
    <w:next w:val="Heading4"/>
    <w:link w:val="Heading3Char"/>
    <w:semiHidden/>
    <w:unhideWhenUsed/>
    <w:qFormat/>
    <w:rsid w:val="00661080"/>
    <w:pPr>
      <w:keepNext/>
      <w:numPr>
        <w:ilvl w:val="2"/>
        <w:numId w:val="1"/>
      </w:numPr>
      <w:tabs>
        <w:tab w:val="left" w:pos="-720"/>
      </w:tabs>
      <w:suppressAutoHyphens/>
      <w:spacing w:before="240" w:after="240"/>
      <w:outlineLvl w:val="2"/>
    </w:pPr>
    <w:rPr>
      <w:rFonts w:ascii="Calibri" w:hAnsi="Calibri"/>
      <w:sz w:val="22"/>
      <w:szCs w:val="20"/>
      <w:lang w:val="hr-HR" w:bidi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0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1080"/>
    <w:pPr>
      <w:numPr>
        <w:ilvl w:val="4"/>
        <w:numId w:val="1"/>
      </w:numPr>
      <w:jc w:val="both"/>
      <w:outlineLvl w:val="4"/>
    </w:pPr>
    <w:rPr>
      <w:rFonts w:ascii="Calibri" w:hAnsi="Calibri"/>
      <w:b/>
      <w:sz w:val="32"/>
      <w:szCs w:val="20"/>
      <w:lang w:val="hr-HR" w:bidi="hr-H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1080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smallCaps/>
      <w:sz w:val="48"/>
      <w:szCs w:val="20"/>
      <w:lang w:val="hr-HR" w:bidi="hr-H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61080"/>
    <w:pPr>
      <w:keepNext/>
      <w:numPr>
        <w:ilvl w:val="6"/>
        <w:numId w:val="1"/>
      </w:numPr>
      <w:jc w:val="right"/>
      <w:outlineLvl w:val="6"/>
    </w:pPr>
    <w:rPr>
      <w:rFonts w:ascii="Calibri" w:hAnsi="Calibri"/>
      <w:b/>
      <w:sz w:val="48"/>
      <w:szCs w:val="20"/>
      <w:lang w:val="hr-HR" w:bidi="hr-H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61080"/>
    <w:pPr>
      <w:keepNext/>
      <w:numPr>
        <w:ilvl w:val="7"/>
        <w:numId w:val="1"/>
      </w:numPr>
      <w:jc w:val="right"/>
      <w:outlineLvl w:val="7"/>
    </w:pPr>
    <w:rPr>
      <w:rFonts w:ascii="Calibri" w:hAnsi="Calibri"/>
      <w:b/>
      <w:i/>
      <w:sz w:val="40"/>
      <w:szCs w:val="20"/>
      <w:lang w:val="hr-HR" w:bidi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61080"/>
    <w:pPr>
      <w:keepNext/>
      <w:numPr>
        <w:ilvl w:val="8"/>
        <w:numId w:val="1"/>
      </w:numPr>
      <w:jc w:val="right"/>
      <w:outlineLvl w:val="8"/>
    </w:pPr>
    <w:rPr>
      <w:rFonts w:ascii="Calibri" w:hAnsi="Calibri"/>
      <w:b/>
      <w:i/>
      <w:sz w:val="36"/>
      <w:szCs w:val="20"/>
      <w:lang w:val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080"/>
    <w:rPr>
      <w:rFonts w:ascii="Calibri" w:eastAsia="Times New Roman" w:hAnsi="Calibri" w:cs="Times New Roman"/>
      <w:b/>
      <w:spacing w:val="-2"/>
      <w:sz w:val="24"/>
      <w:szCs w:val="20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semiHidden/>
    <w:rsid w:val="00661080"/>
    <w:rPr>
      <w:rFonts w:ascii="Calibri" w:eastAsia="Times New Roman" w:hAnsi="Calibri" w:cs="Times New Roman"/>
      <w:b/>
      <w:i/>
      <w:spacing w:val="-2"/>
      <w:szCs w:val="20"/>
      <w:lang w:val="hr-HR" w:eastAsia="hr-HR" w:bidi="hr-HR"/>
    </w:rPr>
  </w:style>
  <w:style w:type="character" w:customStyle="1" w:styleId="Heading3Char">
    <w:name w:val="Heading 3 Char"/>
    <w:basedOn w:val="DefaultParagraphFont"/>
    <w:link w:val="Heading3"/>
    <w:semiHidden/>
    <w:rsid w:val="00661080"/>
    <w:rPr>
      <w:rFonts w:ascii="Calibri" w:eastAsia="Times New Roman" w:hAnsi="Calibri" w:cs="Times New Roman"/>
      <w:szCs w:val="20"/>
      <w:lang w:val="hr-HR" w:eastAsia="hr-HR" w:bidi="hr-HR"/>
    </w:rPr>
  </w:style>
  <w:style w:type="character" w:customStyle="1" w:styleId="Heading5Char">
    <w:name w:val="Heading 5 Char"/>
    <w:basedOn w:val="DefaultParagraphFont"/>
    <w:link w:val="Heading5"/>
    <w:semiHidden/>
    <w:rsid w:val="00661080"/>
    <w:rPr>
      <w:rFonts w:ascii="Calibri" w:eastAsia="Times New Roman" w:hAnsi="Calibri" w:cs="Times New Roman"/>
      <w:b/>
      <w:sz w:val="32"/>
      <w:szCs w:val="20"/>
      <w:lang w:val="hr-HR" w:eastAsia="hr-HR" w:bidi="hr-HR"/>
    </w:rPr>
  </w:style>
  <w:style w:type="character" w:customStyle="1" w:styleId="Heading6Char">
    <w:name w:val="Heading 6 Char"/>
    <w:basedOn w:val="DefaultParagraphFont"/>
    <w:link w:val="Heading6"/>
    <w:semiHidden/>
    <w:rsid w:val="00661080"/>
    <w:rPr>
      <w:rFonts w:ascii="Calibri" w:eastAsia="Times New Roman" w:hAnsi="Calibri" w:cs="Times New Roman"/>
      <w:b/>
      <w:smallCaps/>
      <w:sz w:val="48"/>
      <w:szCs w:val="20"/>
      <w:lang w:val="hr-HR" w:eastAsia="hr-HR" w:bidi="hr-HR"/>
    </w:rPr>
  </w:style>
  <w:style w:type="character" w:customStyle="1" w:styleId="Heading7Char">
    <w:name w:val="Heading 7 Char"/>
    <w:basedOn w:val="DefaultParagraphFont"/>
    <w:link w:val="Heading7"/>
    <w:semiHidden/>
    <w:rsid w:val="00661080"/>
    <w:rPr>
      <w:rFonts w:ascii="Calibri" w:eastAsia="Times New Roman" w:hAnsi="Calibri" w:cs="Times New Roman"/>
      <w:b/>
      <w:sz w:val="48"/>
      <w:szCs w:val="20"/>
      <w:lang w:val="hr-HR" w:eastAsia="hr-HR" w:bidi="hr-HR"/>
    </w:rPr>
  </w:style>
  <w:style w:type="character" w:customStyle="1" w:styleId="Heading8Char">
    <w:name w:val="Heading 8 Char"/>
    <w:basedOn w:val="DefaultParagraphFont"/>
    <w:link w:val="Heading8"/>
    <w:semiHidden/>
    <w:rsid w:val="00661080"/>
    <w:rPr>
      <w:rFonts w:ascii="Calibri" w:eastAsia="Times New Roman" w:hAnsi="Calibri" w:cs="Times New Roman"/>
      <w:b/>
      <w:i/>
      <w:sz w:val="40"/>
      <w:szCs w:val="20"/>
      <w:lang w:val="hr-HR" w:eastAsia="hr-HR" w:bidi="hr-HR"/>
    </w:rPr>
  </w:style>
  <w:style w:type="character" w:customStyle="1" w:styleId="Heading9Char">
    <w:name w:val="Heading 9 Char"/>
    <w:basedOn w:val="DefaultParagraphFont"/>
    <w:link w:val="Heading9"/>
    <w:semiHidden/>
    <w:rsid w:val="00661080"/>
    <w:rPr>
      <w:rFonts w:ascii="Calibri" w:eastAsia="Times New Roman" w:hAnsi="Calibri" w:cs="Times New Roman"/>
      <w:b/>
      <w:i/>
      <w:sz w:val="36"/>
      <w:szCs w:val="20"/>
      <w:lang w:val="hr-HR" w:eastAsia="hr-HR" w:bidi="hr-HR"/>
    </w:rPr>
  </w:style>
  <w:style w:type="character" w:customStyle="1" w:styleId="ListParagraphChar">
    <w:name w:val="List Paragraph Char"/>
    <w:link w:val="ListParagraph"/>
    <w:uiPriority w:val="34"/>
    <w:locked/>
    <w:rsid w:val="00661080"/>
    <w:rPr>
      <w:rFonts w:ascii="Arial Narrow" w:hAnsi="Arial Narrow"/>
      <w:sz w:val="24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61080"/>
    <w:pPr>
      <w:suppressAutoHyphens/>
      <w:autoSpaceDE w:val="0"/>
      <w:ind w:left="720"/>
      <w:contextualSpacing/>
      <w:jc w:val="both"/>
    </w:pPr>
    <w:rPr>
      <w:rFonts w:ascii="Arial Narrow" w:eastAsiaTheme="minorHAnsi" w:hAnsi="Arial Narrow" w:cstheme="minorBidi"/>
      <w:szCs w:val="23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08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Lukić</dc:creator>
  <cp:keywords/>
  <dc:description/>
  <cp:lastModifiedBy>Aleksandar Lukić</cp:lastModifiedBy>
  <cp:revision>1</cp:revision>
  <dcterms:created xsi:type="dcterms:W3CDTF">2024-10-08T20:17:00Z</dcterms:created>
  <dcterms:modified xsi:type="dcterms:W3CDTF">2024-10-08T20:18:00Z</dcterms:modified>
</cp:coreProperties>
</file>